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42" w:rsidRPr="006B61FA" w:rsidRDefault="009F7F42" w:rsidP="009F7F42">
      <w:pPr>
        <w:spacing w:after="0"/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MINISTERUL EDUCAŢIEI, CERCETĂRII, TINERETULUI ŞI SPORTULUI</w:t>
      </w:r>
    </w:p>
    <w:p w:rsidR="009F7F42" w:rsidRPr="006B61FA" w:rsidRDefault="009F7F42" w:rsidP="009F7F42">
      <w:pPr>
        <w:spacing w:after="0"/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INSPECTORATUL ŞCOLAR JUDEŢEAN </w:t>
      </w:r>
      <w:r>
        <w:rPr>
          <w:rFonts w:ascii="Arial" w:hAnsi="Arial" w:cs="Arial"/>
          <w:b/>
        </w:rPr>
        <w:t>SIBIU</w:t>
      </w:r>
    </w:p>
    <w:p w:rsidR="009F7F42" w:rsidRPr="006B61FA" w:rsidRDefault="009F7F42" w:rsidP="009F7F42">
      <w:pPr>
        <w:spacing w:after="0"/>
        <w:jc w:val="both"/>
        <w:rPr>
          <w:rFonts w:ascii="Arial" w:hAnsi="Arial" w:cs="Arial"/>
          <w:b/>
        </w:rPr>
      </w:pPr>
    </w:p>
    <w:p w:rsidR="009F7F42" w:rsidRPr="006B61FA" w:rsidRDefault="009F7F42" w:rsidP="009F7F42">
      <w:pPr>
        <w:spacing w:after="0"/>
        <w:jc w:val="center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OLIMPIADA DE GEOGRAFIE</w:t>
      </w:r>
    </w:p>
    <w:p w:rsidR="009F7F42" w:rsidRPr="006B61FA" w:rsidRDefault="009F7F42" w:rsidP="009F7F42">
      <w:pPr>
        <w:spacing w:after="0"/>
        <w:jc w:val="center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JUDEŢEANĂ</w:t>
      </w:r>
      <w:r w:rsidRPr="006B61F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3</w:t>
      </w:r>
      <w:r w:rsidRPr="006B61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MARTIE</w:t>
      </w:r>
      <w:r w:rsidRPr="006B61FA">
        <w:rPr>
          <w:rFonts w:ascii="Arial" w:hAnsi="Arial" w:cs="Arial"/>
          <w:b/>
        </w:rPr>
        <w:t xml:space="preserve"> 2012, CLASA a </w:t>
      </w:r>
      <w:r>
        <w:rPr>
          <w:rFonts w:ascii="Arial" w:hAnsi="Arial" w:cs="Arial"/>
          <w:b/>
        </w:rPr>
        <w:t xml:space="preserve">VIII </w:t>
      </w:r>
      <w:r w:rsidRPr="006B61FA">
        <w:rPr>
          <w:rFonts w:ascii="Arial" w:hAnsi="Arial" w:cs="Arial"/>
          <w:b/>
        </w:rPr>
        <w:t>-a</w:t>
      </w:r>
    </w:p>
    <w:p w:rsidR="009F7F42" w:rsidRDefault="009F7F42" w:rsidP="009F7F42">
      <w:pPr>
        <w:spacing w:after="0"/>
        <w:jc w:val="center"/>
        <w:outlineLvl w:val="0"/>
        <w:rPr>
          <w:rFonts w:ascii="Arial" w:hAnsi="Arial" w:cs="Arial"/>
          <w:b/>
        </w:rPr>
      </w:pPr>
    </w:p>
    <w:p w:rsidR="009F7F42" w:rsidRDefault="009F7F42" w:rsidP="009F7F42">
      <w:pPr>
        <w:spacing w:after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BAREM DE EVALUARE - PROBA TEORETICĂ SCRISĂ</w:t>
      </w:r>
    </w:p>
    <w:p w:rsidR="009F7F42" w:rsidRPr="006B61FA" w:rsidRDefault="009F7F42" w:rsidP="009F7F42">
      <w:pPr>
        <w:spacing w:after="0"/>
        <w:jc w:val="center"/>
        <w:outlineLvl w:val="0"/>
        <w:rPr>
          <w:rFonts w:ascii="Arial" w:hAnsi="Arial" w:cs="Arial"/>
          <w:b/>
        </w:rPr>
      </w:pPr>
    </w:p>
    <w:p w:rsidR="009F7F42" w:rsidRDefault="009F7F42" w:rsidP="009F7F42">
      <w:p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Notă</w:t>
      </w:r>
      <w:proofErr w:type="spellEnd"/>
      <w:r>
        <w:rPr>
          <w:rFonts w:ascii="Arial" w:hAnsi="Arial" w:cs="Arial"/>
          <w:b/>
        </w:rPr>
        <w:t>:</w:t>
      </w:r>
    </w:p>
    <w:p w:rsidR="009F7F42" w:rsidRDefault="009F7F42" w:rsidP="009F7F42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b/>
        </w:rPr>
      </w:pPr>
      <w:r w:rsidRPr="0008118B">
        <w:rPr>
          <w:rFonts w:ascii="Arial" w:hAnsi="Arial" w:cs="Arial"/>
          <w:b/>
        </w:rPr>
        <w:t xml:space="preserve">Se </w:t>
      </w:r>
      <w:proofErr w:type="spellStart"/>
      <w:r w:rsidRPr="0008118B">
        <w:rPr>
          <w:rFonts w:ascii="Arial" w:hAnsi="Arial" w:cs="Arial"/>
          <w:b/>
        </w:rPr>
        <w:t>acordă</w:t>
      </w:r>
      <w:proofErr w:type="spellEnd"/>
      <w:r w:rsidRPr="0008118B">
        <w:rPr>
          <w:rFonts w:ascii="Arial" w:hAnsi="Arial" w:cs="Arial"/>
          <w:b/>
        </w:rPr>
        <w:t xml:space="preserve"> 10 </w:t>
      </w:r>
      <w:proofErr w:type="spellStart"/>
      <w:r w:rsidRPr="0008118B">
        <w:rPr>
          <w:rFonts w:ascii="Arial" w:hAnsi="Arial" w:cs="Arial"/>
          <w:b/>
        </w:rPr>
        <w:t>puncte</w:t>
      </w:r>
      <w:proofErr w:type="spellEnd"/>
      <w:r w:rsidRPr="0008118B">
        <w:rPr>
          <w:rFonts w:ascii="Arial" w:hAnsi="Arial" w:cs="Arial"/>
          <w:b/>
        </w:rPr>
        <w:t xml:space="preserve"> din </w:t>
      </w:r>
      <w:proofErr w:type="spellStart"/>
      <w:r w:rsidRPr="0008118B">
        <w:rPr>
          <w:rFonts w:ascii="Arial" w:hAnsi="Arial" w:cs="Arial"/>
          <w:b/>
        </w:rPr>
        <w:t>oficiu</w:t>
      </w:r>
      <w:proofErr w:type="spellEnd"/>
      <w:r>
        <w:rPr>
          <w:rFonts w:ascii="Arial" w:hAnsi="Arial" w:cs="Arial"/>
          <w:b/>
        </w:rPr>
        <w:t>;</w:t>
      </w:r>
    </w:p>
    <w:p w:rsidR="009F7F42" w:rsidRDefault="009F7F42" w:rsidP="009F7F42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b/>
        </w:rPr>
      </w:pPr>
      <w:r w:rsidRPr="0008118B">
        <w:rPr>
          <w:rFonts w:ascii="Arial" w:hAnsi="Arial" w:cs="Arial"/>
          <w:b/>
        </w:rPr>
        <w:t xml:space="preserve">Se </w:t>
      </w:r>
      <w:proofErr w:type="spellStart"/>
      <w:r w:rsidRPr="0008118B">
        <w:rPr>
          <w:rFonts w:ascii="Arial" w:hAnsi="Arial" w:cs="Arial"/>
          <w:b/>
        </w:rPr>
        <w:t>acceptă</w:t>
      </w:r>
      <w:proofErr w:type="spellEnd"/>
      <w:r w:rsidRPr="0008118B">
        <w:rPr>
          <w:rFonts w:ascii="Arial" w:hAnsi="Arial" w:cs="Arial"/>
          <w:b/>
        </w:rPr>
        <w:t xml:space="preserve"> </w:t>
      </w:r>
      <w:proofErr w:type="spellStart"/>
      <w:r w:rsidRPr="0008118B">
        <w:rPr>
          <w:rFonts w:ascii="Arial" w:hAnsi="Arial" w:cs="Arial"/>
          <w:b/>
        </w:rPr>
        <w:t>orice</w:t>
      </w:r>
      <w:proofErr w:type="spellEnd"/>
      <w:r w:rsidRPr="0008118B">
        <w:rPr>
          <w:rFonts w:ascii="Arial" w:hAnsi="Arial" w:cs="Arial"/>
          <w:b/>
        </w:rPr>
        <w:t xml:space="preserve"> </w:t>
      </w:r>
      <w:proofErr w:type="spellStart"/>
      <w:r w:rsidRPr="0008118B">
        <w:rPr>
          <w:rFonts w:ascii="Arial" w:hAnsi="Arial" w:cs="Arial"/>
          <w:b/>
        </w:rPr>
        <w:t>formulare</w:t>
      </w:r>
      <w:proofErr w:type="spellEnd"/>
      <w:r w:rsidRPr="0008118B">
        <w:rPr>
          <w:rFonts w:ascii="Arial" w:hAnsi="Arial" w:cs="Arial"/>
          <w:b/>
        </w:rPr>
        <w:t xml:space="preserve"> care </w:t>
      </w:r>
      <w:proofErr w:type="spellStart"/>
      <w:r w:rsidRPr="0008118B">
        <w:rPr>
          <w:rFonts w:ascii="Arial" w:hAnsi="Arial" w:cs="Arial"/>
          <w:b/>
        </w:rPr>
        <w:t>păstrează</w:t>
      </w:r>
      <w:proofErr w:type="spellEnd"/>
      <w:r w:rsidRPr="0008118B">
        <w:rPr>
          <w:rFonts w:ascii="Arial" w:hAnsi="Arial" w:cs="Arial"/>
          <w:b/>
        </w:rPr>
        <w:t xml:space="preserve"> </w:t>
      </w:r>
      <w:proofErr w:type="spellStart"/>
      <w:r w:rsidRPr="0008118B">
        <w:rPr>
          <w:rFonts w:ascii="Arial" w:hAnsi="Arial" w:cs="Arial"/>
          <w:b/>
        </w:rPr>
        <w:t>acelaşi</w:t>
      </w:r>
      <w:proofErr w:type="spellEnd"/>
      <w:r w:rsidRPr="0008118B">
        <w:rPr>
          <w:rFonts w:ascii="Arial" w:hAnsi="Arial" w:cs="Arial"/>
          <w:b/>
        </w:rPr>
        <w:t xml:space="preserve"> </w:t>
      </w:r>
      <w:proofErr w:type="spellStart"/>
      <w:r w:rsidRPr="0008118B">
        <w:rPr>
          <w:rFonts w:ascii="Arial" w:hAnsi="Arial" w:cs="Arial"/>
          <w:b/>
        </w:rPr>
        <w:t>sens</w:t>
      </w:r>
      <w:proofErr w:type="spellEnd"/>
      <w:r w:rsidRPr="0008118B">
        <w:rPr>
          <w:rFonts w:ascii="Arial" w:hAnsi="Arial" w:cs="Arial"/>
          <w:b/>
        </w:rPr>
        <w:t xml:space="preserve"> cu </w:t>
      </w:r>
      <w:proofErr w:type="spellStart"/>
      <w:r w:rsidRPr="0008118B">
        <w:rPr>
          <w:rFonts w:ascii="Arial" w:hAnsi="Arial" w:cs="Arial"/>
          <w:b/>
        </w:rPr>
        <w:t>ideile</w:t>
      </w:r>
      <w:proofErr w:type="spellEnd"/>
      <w:r w:rsidRPr="0008118B">
        <w:rPr>
          <w:rFonts w:ascii="Arial" w:hAnsi="Arial" w:cs="Arial"/>
          <w:b/>
        </w:rPr>
        <w:t xml:space="preserve"> </w:t>
      </w:r>
      <w:proofErr w:type="spellStart"/>
      <w:r w:rsidRPr="0008118B">
        <w:rPr>
          <w:rFonts w:ascii="Arial" w:hAnsi="Arial" w:cs="Arial"/>
          <w:b/>
        </w:rPr>
        <w:t>menţionate</w:t>
      </w:r>
      <w:proofErr w:type="spellEnd"/>
      <w:r>
        <w:rPr>
          <w:rFonts w:ascii="Arial" w:hAnsi="Arial" w:cs="Arial"/>
          <w:b/>
        </w:rPr>
        <w:t>;</w:t>
      </w:r>
    </w:p>
    <w:p w:rsidR="009F7F42" w:rsidRDefault="009F7F42" w:rsidP="009F7F42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răspunsuri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parţial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corecte</w:t>
      </w:r>
      <w:proofErr w:type="spellEnd"/>
      <w:r>
        <w:rPr>
          <w:rFonts w:ascii="Arial" w:hAnsi="Arial" w:cs="Arial"/>
          <w:b/>
        </w:rPr>
        <w:t xml:space="preserve"> se </w:t>
      </w:r>
      <w:proofErr w:type="spellStart"/>
      <w:r>
        <w:rPr>
          <w:rFonts w:ascii="Arial" w:hAnsi="Arial" w:cs="Arial"/>
          <w:b/>
        </w:rPr>
        <w:t>acordă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jumătate</w:t>
      </w:r>
      <w:proofErr w:type="spellEnd"/>
      <w:r>
        <w:rPr>
          <w:rFonts w:ascii="Arial" w:hAnsi="Arial" w:cs="Arial"/>
          <w:b/>
        </w:rPr>
        <w:t xml:space="preserve"> din </w:t>
      </w:r>
      <w:proofErr w:type="spellStart"/>
      <w:r>
        <w:rPr>
          <w:rFonts w:ascii="Arial" w:hAnsi="Arial" w:cs="Arial"/>
          <w:b/>
        </w:rPr>
        <w:t>punctaj</w:t>
      </w:r>
      <w:proofErr w:type="spellEnd"/>
      <w:r>
        <w:rPr>
          <w:rFonts w:ascii="Arial" w:hAnsi="Arial" w:cs="Arial"/>
          <w:b/>
        </w:rPr>
        <w:t>;</w:t>
      </w:r>
    </w:p>
    <w:p w:rsidR="009F7F42" w:rsidRDefault="009F7F42" w:rsidP="009F7F42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</w:t>
      </w:r>
      <w:proofErr w:type="spellStart"/>
      <w:r>
        <w:rPr>
          <w:rFonts w:ascii="Arial" w:hAnsi="Arial" w:cs="Arial"/>
          <w:b/>
        </w:rPr>
        <w:t>acceptă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orice</w:t>
      </w:r>
      <w:proofErr w:type="spellEnd"/>
      <w:r w:rsidRPr="0008118B">
        <w:rPr>
          <w:rFonts w:ascii="Arial" w:hAnsi="Arial" w:cs="Arial"/>
          <w:b/>
        </w:rPr>
        <w:t xml:space="preserve"> alt </w:t>
      </w:r>
      <w:proofErr w:type="spellStart"/>
      <w:r w:rsidRPr="0008118B">
        <w:rPr>
          <w:rFonts w:ascii="Arial" w:hAnsi="Arial" w:cs="Arial"/>
          <w:b/>
        </w:rPr>
        <w:t>răspuns</w:t>
      </w:r>
      <w:proofErr w:type="spellEnd"/>
      <w:r w:rsidRPr="0008118B">
        <w:rPr>
          <w:rFonts w:ascii="Arial" w:hAnsi="Arial" w:cs="Arial"/>
          <w:b/>
        </w:rPr>
        <w:t xml:space="preserve"> </w:t>
      </w:r>
      <w:proofErr w:type="spellStart"/>
      <w:r w:rsidRPr="0008118B">
        <w:rPr>
          <w:rFonts w:ascii="Arial" w:hAnsi="Arial" w:cs="Arial"/>
          <w:b/>
        </w:rPr>
        <w:t>corect</w:t>
      </w:r>
      <w:proofErr w:type="spellEnd"/>
      <w:r w:rsidRPr="0008118B">
        <w:rPr>
          <w:rFonts w:ascii="Arial" w:hAnsi="Arial" w:cs="Arial"/>
          <w:b/>
        </w:rPr>
        <w:t>.</w:t>
      </w:r>
    </w:p>
    <w:p w:rsidR="009F7F42" w:rsidRDefault="009F7F42" w:rsidP="009F7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01CE7" w:rsidRPr="001B008D" w:rsidRDefault="009F7F42" w:rsidP="001B008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A92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1C2BBF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1C2BBF">
        <w:rPr>
          <w:rFonts w:ascii="Times New Roman" w:hAnsi="Times New Roman"/>
          <w:sz w:val="24"/>
          <w:szCs w:val="24"/>
        </w:rPr>
        <w:t>acordă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 </w:t>
      </w:r>
      <w:r w:rsidR="001B008D">
        <w:rPr>
          <w:rFonts w:ascii="Times New Roman" w:hAnsi="Times New Roman"/>
          <w:b/>
          <w:sz w:val="24"/>
          <w:szCs w:val="24"/>
        </w:rPr>
        <w:t>14</w:t>
      </w:r>
      <w:r w:rsidRPr="001C2B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2BBF">
        <w:rPr>
          <w:rFonts w:ascii="Times New Roman" w:hAnsi="Times New Roman"/>
          <w:b/>
          <w:sz w:val="24"/>
          <w:szCs w:val="24"/>
        </w:rPr>
        <w:t>puncte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BBF">
        <w:rPr>
          <w:rFonts w:ascii="Times New Roman" w:hAnsi="Times New Roman"/>
          <w:sz w:val="24"/>
          <w:szCs w:val="24"/>
        </w:rPr>
        <w:t>pentru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BBF">
        <w:rPr>
          <w:rFonts w:ascii="Times New Roman" w:hAnsi="Times New Roman"/>
          <w:sz w:val="24"/>
          <w:szCs w:val="24"/>
        </w:rPr>
        <w:t>răspunsul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BBF">
        <w:rPr>
          <w:rFonts w:ascii="Times New Roman" w:hAnsi="Times New Roman"/>
          <w:sz w:val="24"/>
          <w:szCs w:val="24"/>
        </w:rPr>
        <w:t>corect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BBF">
        <w:rPr>
          <w:rFonts w:ascii="Times New Roman" w:hAnsi="Times New Roman"/>
          <w:sz w:val="24"/>
          <w:szCs w:val="24"/>
        </w:rPr>
        <w:t>şi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BBF">
        <w:rPr>
          <w:rFonts w:ascii="Times New Roman" w:hAnsi="Times New Roman"/>
          <w:sz w:val="24"/>
          <w:szCs w:val="24"/>
        </w:rPr>
        <w:t>complet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2BBF">
        <w:rPr>
          <w:rFonts w:ascii="Times New Roman" w:hAnsi="Times New Roman"/>
          <w:sz w:val="24"/>
          <w:szCs w:val="24"/>
        </w:rPr>
        <w:t>astfel</w:t>
      </w:r>
      <w:proofErr w:type="spellEnd"/>
      <w:r w:rsidRPr="001C2BBF">
        <w:rPr>
          <w:rFonts w:ascii="Times New Roman" w:hAnsi="Times New Roman"/>
          <w:sz w:val="24"/>
          <w:szCs w:val="24"/>
        </w:rPr>
        <w:t>:</w:t>
      </w:r>
    </w:p>
    <w:p w:rsidR="00496EB7" w:rsidRDefault="00496EB7" w:rsidP="00496E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0D21AD">
        <w:rPr>
          <w:rFonts w:ascii="Times New Roman" w:hAnsi="Times New Roman"/>
          <w:sz w:val="24"/>
          <w:szCs w:val="24"/>
          <w:lang w:val="ro-RO"/>
        </w:rPr>
        <w:t xml:space="preserve">câte </w:t>
      </w:r>
      <w:r w:rsidRPr="00496EB7">
        <w:rPr>
          <w:rFonts w:ascii="Times New Roman" w:hAnsi="Times New Roman"/>
          <w:b/>
          <w:sz w:val="24"/>
          <w:szCs w:val="24"/>
          <w:lang w:val="ro-RO"/>
        </w:rPr>
        <w:t>2 puncte</w:t>
      </w:r>
      <w:r w:rsidRPr="000D21AD">
        <w:rPr>
          <w:rFonts w:ascii="Times New Roman" w:hAnsi="Times New Roman"/>
          <w:sz w:val="24"/>
          <w:szCs w:val="24"/>
          <w:lang w:val="ro-RO"/>
        </w:rPr>
        <w:t xml:space="preserve"> pentru fiecare răspuns corect, după cum urmează:</w:t>
      </w:r>
    </w:p>
    <w:p w:rsidR="00496EB7" w:rsidRPr="000D21AD" w:rsidRDefault="00496EB7" w:rsidP="00496EB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1.a;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0D21AD">
        <w:rPr>
          <w:rFonts w:ascii="Times New Roman" w:hAnsi="Times New Roman"/>
          <w:sz w:val="24"/>
          <w:szCs w:val="24"/>
          <w:lang w:val="ro-RO"/>
        </w:rPr>
        <w:t xml:space="preserve">2.c;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0D21AD">
        <w:rPr>
          <w:rFonts w:ascii="Times New Roman" w:hAnsi="Times New Roman"/>
          <w:sz w:val="24"/>
          <w:szCs w:val="24"/>
          <w:lang w:val="ro-RO"/>
        </w:rPr>
        <w:t xml:space="preserve">3b;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0D21AD">
        <w:rPr>
          <w:rFonts w:ascii="Times New Roman" w:hAnsi="Times New Roman"/>
          <w:sz w:val="24"/>
          <w:szCs w:val="24"/>
          <w:lang w:val="ro-RO"/>
        </w:rPr>
        <w:t xml:space="preserve">4.b;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0D21AD">
        <w:rPr>
          <w:rFonts w:ascii="Times New Roman" w:hAnsi="Times New Roman"/>
          <w:sz w:val="24"/>
          <w:szCs w:val="24"/>
          <w:lang w:val="ro-RO"/>
        </w:rPr>
        <w:t>5.c;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6.b;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7.d.</w:t>
      </w:r>
    </w:p>
    <w:p w:rsidR="00ED2E49" w:rsidRDefault="00ED2E49" w:rsidP="00ED2E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F5B6D" w:rsidRPr="001B008D" w:rsidRDefault="001B008D" w:rsidP="001B008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</w:rPr>
        <w:t xml:space="preserve">2. </w:t>
      </w:r>
      <w:r w:rsidRPr="001C2BBF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1C2BBF">
        <w:rPr>
          <w:rFonts w:ascii="Times New Roman" w:hAnsi="Times New Roman"/>
          <w:sz w:val="24"/>
          <w:szCs w:val="24"/>
        </w:rPr>
        <w:t>acordă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</w:t>
      </w:r>
      <w:r w:rsidRPr="001C2B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2BBF">
        <w:rPr>
          <w:rFonts w:ascii="Times New Roman" w:hAnsi="Times New Roman"/>
          <w:b/>
          <w:sz w:val="24"/>
          <w:szCs w:val="24"/>
        </w:rPr>
        <w:t>puncte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BBF">
        <w:rPr>
          <w:rFonts w:ascii="Times New Roman" w:hAnsi="Times New Roman"/>
          <w:sz w:val="24"/>
          <w:szCs w:val="24"/>
        </w:rPr>
        <w:t>pentru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BBF">
        <w:rPr>
          <w:rFonts w:ascii="Times New Roman" w:hAnsi="Times New Roman"/>
          <w:sz w:val="24"/>
          <w:szCs w:val="24"/>
        </w:rPr>
        <w:t>răspunsul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BBF">
        <w:rPr>
          <w:rFonts w:ascii="Times New Roman" w:hAnsi="Times New Roman"/>
          <w:sz w:val="24"/>
          <w:szCs w:val="24"/>
        </w:rPr>
        <w:t>corect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BBF">
        <w:rPr>
          <w:rFonts w:ascii="Times New Roman" w:hAnsi="Times New Roman"/>
          <w:sz w:val="24"/>
          <w:szCs w:val="24"/>
        </w:rPr>
        <w:t>şi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BBF">
        <w:rPr>
          <w:rFonts w:ascii="Times New Roman" w:hAnsi="Times New Roman"/>
          <w:sz w:val="24"/>
          <w:szCs w:val="24"/>
        </w:rPr>
        <w:t>complet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2BBF">
        <w:rPr>
          <w:rFonts w:ascii="Times New Roman" w:hAnsi="Times New Roman"/>
          <w:sz w:val="24"/>
          <w:szCs w:val="24"/>
        </w:rPr>
        <w:t>astfel</w:t>
      </w:r>
      <w:proofErr w:type="spellEnd"/>
      <w:r w:rsidRPr="001C2BBF">
        <w:rPr>
          <w:rFonts w:ascii="Times New Roman" w:hAnsi="Times New Roman"/>
          <w:sz w:val="24"/>
          <w:szCs w:val="24"/>
        </w:rPr>
        <w:t>:</w:t>
      </w:r>
    </w:p>
    <w:p w:rsidR="00673640" w:rsidRDefault="001B008D" w:rsidP="001B0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a.</w:t>
      </w:r>
      <w:r w:rsidR="00673640" w:rsidRPr="00673640">
        <w:rPr>
          <w:rFonts w:ascii="Times New Roman" w:hAnsi="Times New Roman"/>
          <w:sz w:val="24"/>
          <w:szCs w:val="24"/>
          <w:lang w:val="it-IT"/>
        </w:rPr>
        <w:t>Harta precipitaţ</w:t>
      </w:r>
      <w:r>
        <w:rPr>
          <w:rFonts w:ascii="Times New Roman" w:hAnsi="Times New Roman"/>
          <w:sz w:val="24"/>
          <w:szCs w:val="24"/>
          <w:lang w:val="it-IT"/>
        </w:rPr>
        <w:t xml:space="preserve">iilor medii anuale din România – </w:t>
      </w:r>
      <w:r w:rsidR="00673640" w:rsidRPr="001B008D">
        <w:rPr>
          <w:rFonts w:ascii="Times New Roman" w:hAnsi="Times New Roman"/>
          <w:b/>
          <w:sz w:val="24"/>
          <w:szCs w:val="24"/>
          <w:lang w:val="it-IT"/>
        </w:rPr>
        <w:t>2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673640" w:rsidRPr="001B008D">
        <w:rPr>
          <w:rFonts w:ascii="Times New Roman" w:hAnsi="Times New Roman"/>
          <w:b/>
          <w:sz w:val="24"/>
          <w:szCs w:val="24"/>
          <w:lang w:val="it-IT"/>
        </w:rPr>
        <w:t>p</w:t>
      </w:r>
      <w:r>
        <w:rPr>
          <w:rFonts w:ascii="Times New Roman" w:hAnsi="Times New Roman"/>
          <w:b/>
          <w:sz w:val="24"/>
          <w:szCs w:val="24"/>
          <w:lang w:val="it-IT"/>
        </w:rPr>
        <w:t>uncte;</w:t>
      </w:r>
    </w:p>
    <w:p w:rsidR="00673640" w:rsidRDefault="001B008D" w:rsidP="001B0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b.640 mm/an – </w:t>
      </w:r>
      <w:r w:rsidR="00673640" w:rsidRPr="001B008D">
        <w:rPr>
          <w:rFonts w:ascii="Times New Roman" w:hAnsi="Times New Roman"/>
          <w:b/>
          <w:sz w:val="24"/>
          <w:szCs w:val="24"/>
          <w:lang w:val="it-IT"/>
        </w:rPr>
        <w:t>2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673640" w:rsidRPr="001B008D">
        <w:rPr>
          <w:rFonts w:ascii="Times New Roman" w:hAnsi="Times New Roman"/>
          <w:b/>
          <w:sz w:val="24"/>
          <w:szCs w:val="24"/>
          <w:lang w:val="it-IT"/>
        </w:rPr>
        <w:t>p</w:t>
      </w:r>
      <w:r>
        <w:rPr>
          <w:rFonts w:ascii="Times New Roman" w:hAnsi="Times New Roman"/>
          <w:b/>
          <w:sz w:val="24"/>
          <w:szCs w:val="24"/>
          <w:lang w:val="it-IT"/>
        </w:rPr>
        <w:t>uncte;</w:t>
      </w:r>
    </w:p>
    <w:p w:rsidR="00673640" w:rsidRDefault="001B008D" w:rsidP="001B0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c.</w:t>
      </w:r>
      <w:r w:rsidR="00673640" w:rsidRPr="00673640">
        <w:rPr>
          <w:rFonts w:ascii="Times New Roman" w:hAnsi="Times New Roman"/>
          <w:sz w:val="24"/>
          <w:szCs w:val="24"/>
          <w:lang w:val="it-IT"/>
        </w:rPr>
        <w:t>peste 1400 mm/an la Stâna de Vale în Munţii Vlădeasa, Munţii Apuseni</w:t>
      </w:r>
      <w:r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="00673640" w:rsidRPr="001B008D">
        <w:rPr>
          <w:rFonts w:ascii="Times New Roman" w:hAnsi="Times New Roman"/>
          <w:b/>
          <w:sz w:val="24"/>
          <w:szCs w:val="24"/>
          <w:lang w:val="it-IT"/>
        </w:rPr>
        <w:t>4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673640" w:rsidRPr="001B008D">
        <w:rPr>
          <w:rFonts w:ascii="Times New Roman" w:hAnsi="Times New Roman"/>
          <w:b/>
          <w:sz w:val="24"/>
          <w:szCs w:val="24"/>
          <w:lang w:val="it-IT"/>
        </w:rPr>
        <w:t>p</w:t>
      </w:r>
      <w:r>
        <w:rPr>
          <w:rFonts w:ascii="Times New Roman" w:hAnsi="Times New Roman"/>
          <w:b/>
          <w:sz w:val="24"/>
          <w:szCs w:val="24"/>
          <w:lang w:val="it-IT"/>
        </w:rPr>
        <w:t>uncte;</w:t>
      </w:r>
    </w:p>
    <w:p w:rsidR="00673640" w:rsidRDefault="001B008D" w:rsidP="001B0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d.</w:t>
      </w:r>
      <w:r w:rsidR="00673640" w:rsidRPr="00673640">
        <w:rPr>
          <w:rFonts w:ascii="Times New Roman" w:hAnsi="Times New Roman"/>
          <w:sz w:val="24"/>
          <w:szCs w:val="24"/>
          <w:lang w:val="it-IT"/>
        </w:rPr>
        <w:t>Frecvenţa advecţiei vestice (oceanice), rolul munţilor de barieră montană în calea maselor de aer, care sunt forţate să-i escaladeze (abundând ploile orografice). Pe versanţii estici şi în cazul Munţilor Făgăraş, în special, şi nordici masele de aer sunt sărăcite în precipitaţii, după ce au escaladat mun</w:t>
      </w:r>
      <w:r w:rsidR="00673640">
        <w:rPr>
          <w:rFonts w:ascii="Times New Roman" w:hAnsi="Times New Roman"/>
          <w:sz w:val="24"/>
          <w:szCs w:val="24"/>
          <w:lang w:val="it-IT"/>
        </w:rPr>
        <w:t>ţii şi în coborâre se încălzesc</w:t>
      </w:r>
      <w:r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="00A87DF4" w:rsidRPr="001B008D">
        <w:rPr>
          <w:rFonts w:ascii="Times New Roman" w:hAnsi="Times New Roman"/>
          <w:b/>
          <w:sz w:val="24"/>
          <w:szCs w:val="24"/>
          <w:lang w:val="it-IT"/>
        </w:rPr>
        <w:t>4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A87DF4" w:rsidRPr="001B008D">
        <w:rPr>
          <w:rFonts w:ascii="Times New Roman" w:hAnsi="Times New Roman"/>
          <w:b/>
          <w:sz w:val="24"/>
          <w:szCs w:val="24"/>
          <w:lang w:val="it-IT"/>
        </w:rPr>
        <w:t>p</w:t>
      </w:r>
      <w:r>
        <w:rPr>
          <w:rFonts w:ascii="Times New Roman" w:hAnsi="Times New Roman"/>
          <w:b/>
          <w:sz w:val="24"/>
          <w:szCs w:val="24"/>
          <w:lang w:val="it-IT"/>
        </w:rPr>
        <w:t>uncte;</w:t>
      </w:r>
    </w:p>
    <w:p w:rsidR="00673640" w:rsidRDefault="00460F48" w:rsidP="001B0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e</w:t>
      </w:r>
      <w:r w:rsidR="001B008D">
        <w:rPr>
          <w:rFonts w:ascii="Times New Roman" w:hAnsi="Times New Roman"/>
          <w:sz w:val="24"/>
          <w:szCs w:val="24"/>
          <w:lang w:val="it-IT"/>
        </w:rPr>
        <w:t>.</w:t>
      </w:r>
      <w:r w:rsidR="00673640">
        <w:rPr>
          <w:rFonts w:ascii="Times New Roman" w:hAnsi="Times New Roman"/>
          <w:sz w:val="24"/>
          <w:szCs w:val="24"/>
          <w:lang w:val="it-IT"/>
        </w:rPr>
        <w:t xml:space="preserve">Oricare dintre </w:t>
      </w:r>
      <w:r w:rsidR="00673640" w:rsidRPr="00673640">
        <w:rPr>
          <w:rFonts w:ascii="Times New Roman" w:hAnsi="Times New Roman"/>
          <w:sz w:val="24"/>
          <w:szCs w:val="24"/>
          <w:lang w:val="it-IT"/>
        </w:rPr>
        <w:t>Delta Dunării, Podişul D</w:t>
      </w:r>
      <w:r w:rsidR="001B008D">
        <w:rPr>
          <w:rFonts w:ascii="Times New Roman" w:hAnsi="Times New Roman"/>
          <w:sz w:val="24"/>
          <w:szCs w:val="24"/>
          <w:lang w:val="it-IT"/>
        </w:rPr>
        <w:t xml:space="preserve">obrogei, Câmpia Bărăganului – </w:t>
      </w:r>
      <w:r w:rsidR="00673640" w:rsidRPr="001B008D">
        <w:rPr>
          <w:rFonts w:ascii="Times New Roman" w:hAnsi="Times New Roman"/>
          <w:b/>
          <w:sz w:val="24"/>
          <w:szCs w:val="24"/>
          <w:lang w:val="it-IT"/>
        </w:rPr>
        <w:t>4</w:t>
      </w:r>
      <w:r w:rsidR="001B008D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673640" w:rsidRPr="001B008D">
        <w:rPr>
          <w:rFonts w:ascii="Times New Roman" w:hAnsi="Times New Roman"/>
          <w:b/>
          <w:sz w:val="24"/>
          <w:szCs w:val="24"/>
          <w:lang w:val="it-IT"/>
        </w:rPr>
        <w:t>p</w:t>
      </w:r>
      <w:r w:rsidR="001B008D">
        <w:rPr>
          <w:rFonts w:ascii="Times New Roman" w:hAnsi="Times New Roman"/>
          <w:b/>
          <w:sz w:val="24"/>
          <w:szCs w:val="24"/>
          <w:lang w:val="it-IT"/>
        </w:rPr>
        <w:t>uncte;</w:t>
      </w:r>
      <w:r w:rsidR="00673640" w:rsidRPr="00673640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BC6D57" w:rsidRPr="00673640" w:rsidRDefault="00BC6D57" w:rsidP="00BC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F5B6D" w:rsidRPr="00EB536B" w:rsidRDefault="00EB536B" w:rsidP="00EB53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</w:rPr>
        <w:t xml:space="preserve">3. </w:t>
      </w:r>
      <w:r w:rsidRPr="001C2BBF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1C2BBF">
        <w:rPr>
          <w:rFonts w:ascii="Times New Roman" w:hAnsi="Times New Roman"/>
          <w:sz w:val="24"/>
          <w:szCs w:val="24"/>
        </w:rPr>
        <w:t>acordă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22</w:t>
      </w:r>
      <w:r w:rsidRPr="001C2B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2BBF">
        <w:rPr>
          <w:rFonts w:ascii="Times New Roman" w:hAnsi="Times New Roman"/>
          <w:b/>
          <w:sz w:val="24"/>
          <w:szCs w:val="24"/>
        </w:rPr>
        <w:t>puncte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BBF">
        <w:rPr>
          <w:rFonts w:ascii="Times New Roman" w:hAnsi="Times New Roman"/>
          <w:sz w:val="24"/>
          <w:szCs w:val="24"/>
        </w:rPr>
        <w:t>pentru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BBF">
        <w:rPr>
          <w:rFonts w:ascii="Times New Roman" w:hAnsi="Times New Roman"/>
          <w:sz w:val="24"/>
          <w:szCs w:val="24"/>
        </w:rPr>
        <w:t>răspunsul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BBF">
        <w:rPr>
          <w:rFonts w:ascii="Times New Roman" w:hAnsi="Times New Roman"/>
          <w:sz w:val="24"/>
          <w:szCs w:val="24"/>
        </w:rPr>
        <w:t>corect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BBF">
        <w:rPr>
          <w:rFonts w:ascii="Times New Roman" w:hAnsi="Times New Roman"/>
          <w:sz w:val="24"/>
          <w:szCs w:val="24"/>
        </w:rPr>
        <w:t>şi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BBF">
        <w:rPr>
          <w:rFonts w:ascii="Times New Roman" w:hAnsi="Times New Roman"/>
          <w:sz w:val="24"/>
          <w:szCs w:val="24"/>
        </w:rPr>
        <w:t>complet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2BBF">
        <w:rPr>
          <w:rFonts w:ascii="Times New Roman" w:hAnsi="Times New Roman"/>
          <w:sz w:val="24"/>
          <w:szCs w:val="24"/>
        </w:rPr>
        <w:t>astfel</w:t>
      </w:r>
      <w:proofErr w:type="spellEnd"/>
      <w:r w:rsidRPr="001C2BBF">
        <w:rPr>
          <w:rFonts w:ascii="Times New Roman" w:hAnsi="Times New Roman"/>
          <w:sz w:val="24"/>
          <w:szCs w:val="24"/>
        </w:rPr>
        <w:t>:</w:t>
      </w:r>
    </w:p>
    <w:p w:rsidR="00C1731F" w:rsidRPr="00EB536B" w:rsidRDefault="00EB536B" w:rsidP="00EB53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a.</w:t>
      </w:r>
      <w:r w:rsidR="00C1731F" w:rsidRPr="00EB536B">
        <w:rPr>
          <w:rFonts w:ascii="Times New Roman" w:hAnsi="Times New Roman"/>
          <w:sz w:val="24"/>
          <w:szCs w:val="24"/>
          <w:lang w:val="it-IT"/>
        </w:rPr>
        <w:t>Sectorul  de luncă</w:t>
      </w:r>
      <w:r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="008738EC" w:rsidRPr="00EB536B">
        <w:rPr>
          <w:rFonts w:ascii="Times New Roman" w:hAnsi="Times New Roman"/>
          <w:b/>
          <w:sz w:val="24"/>
          <w:szCs w:val="24"/>
          <w:lang w:val="it-IT"/>
        </w:rPr>
        <w:t>2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C1731F" w:rsidRPr="00EB536B">
        <w:rPr>
          <w:rFonts w:ascii="Times New Roman" w:hAnsi="Times New Roman"/>
          <w:b/>
          <w:sz w:val="24"/>
          <w:szCs w:val="24"/>
          <w:lang w:val="it-IT"/>
        </w:rPr>
        <w:t>p</w:t>
      </w:r>
      <w:r>
        <w:rPr>
          <w:rFonts w:ascii="Times New Roman" w:hAnsi="Times New Roman"/>
          <w:b/>
          <w:sz w:val="24"/>
          <w:szCs w:val="24"/>
          <w:lang w:val="it-IT"/>
        </w:rPr>
        <w:t>uncte;</w:t>
      </w:r>
    </w:p>
    <w:p w:rsidR="00C1731F" w:rsidRPr="00EB536B" w:rsidRDefault="00EB536B" w:rsidP="00EB5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b.</w:t>
      </w:r>
      <w:r w:rsidR="00C1731F" w:rsidRPr="00C1731F">
        <w:rPr>
          <w:rFonts w:ascii="Times New Roman" w:hAnsi="Times New Roman"/>
          <w:sz w:val="24"/>
          <w:szCs w:val="24"/>
          <w:lang w:val="it-IT"/>
        </w:rPr>
        <w:t xml:space="preserve">Se acordă </w:t>
      </w:r>
      <w:r w:rsidR="008738EC" w:rsidRPr="00EB536B">
        <w:rPr>
          <w:rFonts w:ascii="Times New Roman" w:hAnsi="Times New Roman"/>
          <w:b/>
          <w:sz w:val="24"/>
          <w:szCs w:val="24"/>
          <w:lang w:val="it-IT"/>
        </w:rPr>
        <w:t>2</w:t>
      </w:r>
      <w:r w:rsidR="00C1731F" w:rsidRPr="00EB536B">
        <w:rPr>
          <w:rFonts w:ascii="Times New Roman" w:hAnsi="Times New Roman"/>
          <w:b/>
          <w:sz w:val="24"/>
          <w:szCs w:val="24"/>
          <w:lang w:val="it-IT"/>
        </w:rPr>
        <w:t>p</w:t>
      </w:r>
      <w:r w:rsidR="00C1731F" w:rsidRPr="00C1731F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A7928">
        <w:rPr>
          <w:rFonts w:ascii="Times New Roman" w:hAnsi="Times New Roman"/>
          <w:sz w:val="24"/>
          <w:szCs w:val="24"/>
          <w:lang w:val="it-IT"/>
        </w:rPr>
        <w:t xml:space="preserve">un </w:t>
      </w:r>
      <w:r w:rsidR="005F11FB">
        <w:rPr>
          <w:rFonts w:ascii="Times New Roman" w:hAnsi="Times New Roman"/>
          <w:sz w:val="24"/>
          <w:szCs w:val="24"/>
          <w:lang w:val="it-IT"/>
        </w:rPr>
        <w:t>aspect al reliefului sectorului</w:t>
      </w:r>
      <w:r w:rsidR="00C1731F" w:rsidRPr="00C1731F">
        <w:rPr>
          <w:rFonts w:ascii="Times New Roman" w:hAnsi="Times New Roman"/>
          <w:sz w:val="24"/>
          <w:szCs w:val="24"/>
          <w:lang w:val="it-IT"/>
        </w:rPr>
        <w:t xml:space="preserve"> menţionat corect</w:t>
      </w:r>
      <w:r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="00FA7928" w:rsidRPr="00EB536B">
        <w:rPr>
          <w:rFonts w:ascii="Times New Roman" w:hAnsi="Times New Roman"/>
          <w:b/>
          <w:sz w:val="24"/>
          <w:szCs w:val="24"/>
          <w:lang w:val="it-IT"/>
        </w:rPr>
        <w:t>2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8738EC" w:rsidRPr="00EB536B">
        <w:rPr>
          <w:rFonts w:ascii="Times New Roman" w:hAnsi="Times New Roman"/>
          <w:b/>
          <w:sz w:val="24"/>
          <w:szCs w:val="24"/>
          <w:lang w:val="it-IT"/>
        </w:rPr>
        <w:t>p</w:t>
      </w:r>
      <w:r>
        <w:rPr>
          <w:rFonts w:ascii="Times New Roman" w:hAnsi="Times New Roman"/>
          <w:b/>
          <w:sz w:val="24"/>
          <w:szCs w:val="24"/>
          <w:lang w:val="it-IT"/>
        </w:rPr>
        <w:t>uncte;</w:t>
      </w:r>
    </w:p>
    <w:p w:rsidR="00E83A78" w:rsidRDefault="00EB536B" w:rsidP="00EB53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c.</w:t>
      </w:r>
      <w:r w:rsidR="00C1731F" w:rsidRPr="00C1731F">
        <w:rPr>
          <w:rFonts w:ascii="Times New Roman" w:hAnsi="Times New Roman"/>
          <w:sz w:val="24"/>
          <w:szCs w:val="24"/>
          <w:lang w:val="it-IT"/>
        </w:rPr>
        <w:t>Lacuri de luncă/ limanuri fluviatile</w:t>
      </w:r>
      <w:r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="008738EC" w:rsidRPr="00EB536B">
        <w:rPr>
          <w:rFonts w:ascii="Times New Roman" w:hAnsi="Times New Roman"/>
          <w:b/>
          <w:sz w:val="24"/>
          <w:szCs w:val="24"/>
          <w:lang w:val="it-IT"/>
        </w:rPr>
        <w:t>2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E83A78" w:rsidRPr="00EB536B">
        <w:rPr>
          <w:rFonts w:ascii="Times New Roman" w:hAnsi="Times New Roman"/>
          <w:b/>
          <w:sz w:val="24"/>
          <w:szCs w:val="24"/>
          <w:lang w:val="it-IT"/>
        </w:rPr>
        <w:t>p</w:t>
      </w:r>
      <w:r>
        <w:rPr>
          <w:rFonts w:ascii="Times New Roman" w:hAnsi="Times New Roman"/>
          <w:b/>
          <w:sz w:val="24"/>
          <w:szCs w:val="24"/>
          <w:lang w:val="it-IT"/>
        </w:rPr>
        <w:t>uncte;</w:t>
      </w:r>
    </w:p>
    <w:p w:rsidR="00C1731F" w:rsidRPr="00E83A78" w:rsidRDefault="00EB536B" w:rsidP="00EB53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d.</w:t>
      </w:r>
      <w:r w:rsidR="005F11FB">
        <w:rPr>
          <w:rFonts w:ascii="Times New Roman" w:hAnsi="Times New Roman"/>
          <w:sz w:val="24"/>
          <w:szCs w:val="24"/>
          <w:lang w:val="it-IT"/>
        </w:rPr>
        <w:t>Se acordă</w:t>
      </w:r>
      <w:r w:rsidR="00C1731F" w:rsidRPr="00E83A78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8738EC" w:rsidRPr="00EB536B">
        <w:rPr>
          <w:rFonts w:ascii="Times New Roman" w:hAnsi="Times New Roman"/>
          <w:b/>
          <w:sz w:val="24"/>
          <w:szCs w:val="24"/>
          <w:lang w:val="it-IT"/>
        </w:rPr>
        <w:t>2</w:t>
      </w:r>
      <w:r w:rsidR="00C1731F" w:rsidRPr="00EB536B">
        <w:rPr>
          <w:rFonts w:ascii="Times New Roman" w:hAnsi="Times New Roman"/>
          <w:b/>
          <w:sz w:val="24"/>
          <w:szCs w:val="24"/>
          <w:lang w:val="it-IT"/>
        </w:rPr>
        <w:t>p</w:t>
      </w:r>
      <w:r w:rsidR="005F11FB">
        <w:rPr>
          <w:rFonts w:ascii="Times New Roman" w:hAnsi="Times New Roman"/>
          <w:sz w:val="24"/>
          <w:szCs w:val="24"/>
          <w:lang w:val="it-IT"/>
        </w:rPr>
        <w:t xml:space="preserve">  pentru</w:t>
      </w:r>
      <w:r w:rsidR="00C1731F" w:rsidRPr="00E83A78">
        <w:rPr>
          <w:rFonts w:ascii="Times New Roman" w:hAnsi="Times New Roman"/>
          <w:sz w:val="24"/>
          <w:szCs w:val="24"/>
          <w:lang w:val="it-IT"/>
        </w:rPr>
        <w:t xml:space="preserve"> tipul de veg</w:t>
      </w:r>
      <w:r w:rsidR="005F11FB">
        <w:rPr>
          <w:rFonts w:ascii="Times New Roman" w:hAnsi="Times New Roman"/>
          <w:sz w:val="24"/>
          <w:szCs w:val="24"/>
          <w:lang w:val="it-IT"/>
        </w:rPr>
        <w:t>etaţie</w:t>
      </w:r>
      <w:r w:rsidR="00C1731F" w:rsidRPr="00E83A78">
        <w:rPr>
          <w:rFonts w:ascii="Times New Roman" w:hAnsi="Times New Roman"/>
          <w:sz w:val="24"/>
          <w:szCs w:val="24"/>
          <w:lang w:val="it-IT"/>
        </w:rPr>
        <w:t xml:space="preserve"> şi </w:t>
      </w:r>
      <w:r w:rsidR="00460F48">
        <w:rPr>
          <w:rFonts w:ascii="Times New Roman" w:hAnsi="Times New Roman"/>
          <w:b/>
          <w:sz w:val="24"/>
          <w:szCs w:val="24"/>
          <w:lang w:val="it-IT"/>
        </w:rPr>
        <w:t>2</w:t>
      </w:r>
      <w:r w:rsidR="00C1731F" w:rsidRPr="00EB536B">
        <w:rPr>
          <w:rFonts w:ascii="Times New Roman" w:hAnsi="Times New Roman"/>
          <w:b/>
          <w:sz w:val="24"/>
          <w:szCs w:val="24"/>
          <w:lang w:val="it-IT"/>
        </w:rPr>
        <w:t>p</w:t>
      </w:r>
      <w:r w:rsidR="005F11FB">
        <w:rPr>
          <w:rFonts w:ascii="Times New Roman" w:hAnsi="Times New Roman"/>
          <w:sz w:val="24"/>
          <w:szCs w:val="24"/>
          <w:lang w:val="it-IT"/>
        </w:rPr>
        <w:t xml:space="preserve"> pentru</w:t>
      </w:r>
      <w:r w:rsidR="00C1731F" w:rsidRPr="00E83A78">
        <w:rPr>
          <w:rFonts w:ascii="Times New Roman" w:hAnsi="Times New Roman"/>
          <w:sz w:val="24"/>
          <w:szCs w:val="24"/>
          <w:lang w:val="it-IT"/>
        </w:rPr>
        <w:t xml:space="preserve"> o specie floristică</w:t>
      </w:r>
      <w:r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="008738EC" w:rsidRPr="00EB536B">
        <w:rPr>
          <w:rFonts w:ascii="Times New Roman" w:hAnsi="Times New Roman"/>
          <w:b/>
          <w:sz w:val="24"/>
          <w:szCs w:val="24"/>
          <w:lang w:val="it-IT"/>
        </w:rPr>
        <w:t>4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E83A78" w:rsidRPr="00EB536B">
        <w:rPr>
          <w:rFonts w:ascii="Times New Roman" w:hAnsi="Times New Roman"/>
          <w:b/>
          <w:sz w:val="24"/>
          <w:szCs w:val="24"/>
          <w:lang w:val="it-IT"/>
        </w:rPr>
        <w:t>p</w:t>
      </w:r>
      <w:r>
        <w:rPr>
          <w:rFonts w:ascii="Times New Roman" w:hAnsi="Times New Roman"/>
          <w:b/>
          <w:sz w:val="24"/>
          <w:szCs w:val="24"/>
          <w:lang w:val="it-IT"/>
        </w:rPr>
        <w:t>uncte;</w:t>
      </w:r>
    </w:p>
    <w:p w:rsidR="00C1731F" w:rsidRPr="00C1731F" w:rsidRDefault="00EB536B" w:rsidP="00EB53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e.</w:t>
      </w:r>
      <w:r w:rsidR="005F11FB">
        <w:rPr>
          <w:rFonts w:ascii="Times New Roman" w:hAnsi="Times New Roman"/>
          <w:sz w:val="24"/>
          <w:szCs w:val="24"/>
          <w:lang w:val="it-IT"/>
        </w:rPr>
        <w:t>Se acordă</w:t>
      </w:r>
      <w:r w:rsidR="00C1731F" w:rsidRPr="00C1731F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1731F" w:rsidRPr="00EB536B">
        <w:rPr>
          <w:rFonts w:ascii="Times New Roman" w:hAnsi="Times New Roman"/>
          <w:b/>
          <w:sz w:val="24"/>
          <w:szCs w:val="24"/>
          <w:lang w:val="it-IT"/>
        </w:rPr>
        <w:t>1p</w:t>
      </w:r>
      <w:r w:rsidR="005F11FB">
        <w:rPr>
          <w:rFonts w:ascii="Times New Roman" w:hAnsi="Times New Roman"/>
          <w:sz w:val="24"/>
          <w:szCs w:val="24"/>
          <w:lang w:val="it-IT"/>
        </w:rPr>
        <w:t xml:space="preserve">  pentru fiecare cauză</w:t>
      </w:r>
      <w:r w:rsidR="00C1731F" w:rsidRPr="00C1731F">
        <w:rPr>
          <w:rFonts w:ascii="Times New Roman" w:hAnsi="Times New Roman"/>
          <w:sz w:val="24"/>
          <w:szCs w:val="24"/>
          <w:lang w:val="it-IT"/>
        </w:rPr>
        <w:t xml:space="preserve"> de producere a inundaţiilor precizată corect</w:t>
      </w:r>
      <w:r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="008738EC" w:rsidRPr="00EB536B">
        <w:rPr>
          <w:rFonts w:ascii="Times New Roman" w:hAnsi="Times New Roman"/>
          <w:b/>
          <w:sz w:val="24"/>
          <w:szCs w:val="24"/>
          <w:lang w:val="it-IT"/>
        </w:rPr>
        <w:t>4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E83A78" w:rsidRPr="00EB536B">
        <w:rPr>
          <w:rFonts w:ascii="Times New Roman" w:hAnsi="Times New Roman"/>
          <w:b/>
          <w:sz w:val="24"/>
          <w:szCs w:val="24"/>
          <w:lang w:val="it-IT"/>
        </w:rPr>
        <w:t>p</w:t>
      </w:r>
      <w:r>
        <w:rPr>
          <w:rFonts w:ascii="Times New Roman" w:hAnsi="Times New Roman"/>
          <w:b/>
          <w:sz w:val="24"/>
          <w:szCs w:val="24"/>
          <w:lang w:val="it-IT"/>
        </w:rPr>
        <w:t>uncte (4x1punct=4puncte);</w:t>
      </w:r>
    </w:p>
    <w:p w:rsidR="00C1731F" w:rsidRDefault="00EB536B" w:rsidP="00EB53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f.</w:t>
      </w:r>
      <w:r w:rsidR="00C1731F" w:rsidRPr="00C1731F">
        <w:rPr>
          <w:rFonts w:ascii="Times New Roman" w:hAnsi="Times New Roman"/>
          <w:sz w:val="24"/>
          <w:szCs w:val="24"/>
          <w:lang w:val="it-IT"/>
        </w:rPr>
        <w:t xml:space="preserve">Podişul Mehedinţi, Platforma Strehaei, Câmpia Blahniţei, Câmpia Băileşti, Câmpia Romanaţi, Câmpia Burnazului, Câmpia </w:t>
      </w:r>
      <w:r w:rsidR="00E83A78">
        <w:rPr>
          <w:rFonts w:ascii="Times New Roman" w:hAnsi="Times New Roman"/>
          <w:sz w:val="24"/>
          <w:szCs w:val="24"/>
          <w:lang w:val="it-IT"/>
        </w:rPr>
        <w:t>Mostiştei, Câmpia Bărăganului</w:t>
      </w:r>
      <w:r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="00C1731F" w:rsidRPr="00EB536B">
        <w:rPr>
          <w:rFonts w:ascii="Times New Roman" w:hAnsi="Times New Roman"/>
          <w:b/>
          <w:sz w:val="24"/>
          <w:szCs w:val="24"/>
          <w:lang w:val="it-IT"/>
        </w:rPr>
        <w:t>8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C1731F" w:rsidRPr="00EB536B">
        <w:rPr>
          <w:rFonts w:ascii="Times New Roman" w:hAnsi="Times New Roman"/>
          <w:b/>
          <w:sz w:val="24"/>
          <w:szCs w:val="24"/>
          <w:lang w:val="it-IT"/>
        </w:rPr>
        <w:t>p</w:t>
      </w:r>
      <w:r>
        <w:rPr>
          <w:rFonts w:ascii="Times New Roman" w:hAnsi="Times New Roman"/>
          <w:b/>
          <w:sz w:val="24"/>
          <w:szCs w:val="24"/>
          <w:lang w:val="it-IT"/>
        </w:rPr>
        <w:t>uncte.</w:t>
      </w:r>
    </w:p>
    <w:p w:rsidR="001A03A6" w:rsidRPr="00C1731F" w:rsidRDefault="001A03A6" w:rsidP="001A03A6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BC6D57" w:rsidRPr="00EB536B" w:rsidRDefault="00EB536B" w:rsidP="00EB53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</w:rPr>
        <w:t xml:space="preserve">4. </w:t>
      </w:r>
      <w:r w:rsidRPr="001C2BBF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1C2BBF">
        <w:rPr>
          <w:rFonts w:ascii="Times New Roman" w:hAnsi="Times New Roman"/>
          <w:sz w:val="24"/>
          <w:szCs w:val="24"/>
        </w:rPr>
        <w:t>acordă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</w:t>
      </w:r>
      <w:r w:rsidRPr="001C2B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2BBF">
        <w:rPr>
          <w:rFonts w:ascii="Times New Roman" w:hAnsi="Times New Roman"/>
          <w:b/>
          <w:sz w:val="24"/>
          <w:szCs w:val="24"/>
        </w:rPr>
        <w:t>puncte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BBF">
        <w:rPr>
          <w:rFonts w:ascii="Times New Roman" w:hAnsi="Times New Roman"/>
          <w:sz w:val="24"/>
          <w:szCs w:val="24"/>
        </w:rPr>
        <w:t>pentru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BBF">
        <w:rPr>
          <w:rFonts w:ascii="Times New Roman" w:hAnsi="Times New Roman"/>
          <w:sz w:val="24"/>
          <w:szCs w:val="24"/>
        </w:rPr>
        <w:t>răspunsul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BBF">
        <w:rPr>
          <w:rFonts w:ascii="Times New Roman" w:hAnsi="Times New Roman"/>
          <w:sz w:val="24"/>
          <w:szCs w:val="24"/>
        </w:rPr>
        <w:t>corect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BBF">
        <w:rPr>
          <w:rFonts w:ascii="Times New Roman" w:hAnsi="Times New Roman"/>
          <w:sz w:val="24"/>
          <w:szCs w:val="24"/>
        </w:rPr>
        <w:t>şi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BBF">
        <w:rPr>
          <w:rFonts w:ascii="Times New Roman" w:hAnsi="Times New Roman"/>
          <w:sz w:val="24"/>
          <w:szCs w:val="24"/>
        </w:rPr>
        <w:t>complet</w:t>
      </w:r>
      <w:proofErr w:type="spellEnd"/>
      <w:r w:rsidRPr="001C2B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2BBF">
        <w:rPr>
          <w:rFonts w:ascii="Times New Roman" w:hAnsi="Times New Roman"/>
          <w:sz w:val="24"/>
          <w:szCs w:val="24"/>
        </w:rPr>
        <w:t>astfel</w:t>
      </w:r>
      <w:proofErr w:type="spellEnd"/>
      <w:r w:rsidRPr="001C2BBF">
        <w:rPr>
          <w:rFonts w:ascii="Times New Roman" w:hAnsi="Times New Roman"/>
          <w:sz w:val="24"/>
          <w:szCs w:val="24"/>
        </w:rPr>
        <w:t>:</w:t>
      </w:r>
    </w:p>
    <w:p w:rsidR="00417593" w:rsidRPr="005D6882" w:rsidRDefault="00EB536B" w:rsidP="00EB53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a.</w:t>
      </w:r>
      <w:r w:rsidR="005D6882" w:rsidRPr="005D6882">
        <w:rPr>
          <w:rFonts w:ascii="Times New Roman" w:hAnsi="Times New Roman"/>
          <w:sz w:val="24"/>
          <w:szCs w:val="24"/>
          <w:lang w:val="it-IT"/>
        </w:rPr>
        <w:t>Relief format pe roci solubile</w:t>
      </w:r>
      <w:r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="005D6882" w:rsidRPr="00EB536B">
        <w:rPr>
          <w:rFonts w:ascii="Times New Roman" w:hAnsi="Times New Roman"/>
          <w:b/>
          <w:sz w:val="24"/>
          <w:szCs w:val="24"/>
          <w:lang w:val="it-IT"/>
        </w:rPr>
        <w:t>2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417593" w:rsidRPr="00EB536B">
        <w:rPr>
          <w:rFonts w:ascii="Times New Roman" w:hAnsi="Times New Roman"/>
          <w:b/>
          <w:sz w:val="24"/>
          <w:szCs w:val="24"/>
          <w:lang w:val="it-IT"/>
        </w:rPr>
        <w:t>p</w:t>
      </w:r>
      <w:r>
        <w:rPr>
          <w:rFonts w:ascii="Times New Roman" w:hAnsi="Times New Roman"/>
          <w:b/>
          <w:sz w:val="24"/>
          <w:szCs w:val="24"/>
          <w:lang w:val="it-IT"/>
        </w:rPr>
        <w:t>uncte;</w:t>
      </w:r>
    </w:p>
    <w:p w:rsidR="00417593" w:rsidRPr="005D6882" w:rsidRDefault="00EB536B" w:rsidP="00EB53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b.</w:t>
      </w:r>
      <w:r w:rsidR="005D6882" w:rsidRPr="005D6882">
        <w:rPr>
          <w:rFonts w:ascii="Times New Roman" w:hAnsi="Times New Roman"/>
          <w:sz w:val="24"/>
          <w:szCs w:val="24"/>
          <w:lang w:val="it-IT"/>
        </w:rPr>
        <w:t>Relief</w:t>
      </w:r>
      <w:r w:rsidR="00417593" w:rsidRPr="005D6882">
        <w:rPr>
          <w:rFonts w:ascii="Times New Roman" w:hAnsi="Times New Roman"/>
          <w:sz w:val="24"/>
          <w:szCs w:val="24"/>
          <w:lang w:val="it-IT"/>
        </w:rPr>
        <w:t xml:space="preserve"> carstic de suprafaţă </w:t>
      </w:r>
      <w:r w:rsidR="005D6882" w:rsidRPr="005D6882">
        <w:rPr>
          <w:rFonts w:ascii="Times New Roman" w:hAnsi="Times New Roman"/>
          <w:sz w:val="24"/>
          <w:szCs w:val="24"/>
          <w:lang w:val="it-IT"/>
        </w:rPr>
        <w:t xml:space="preserve"> (lapiezuri, doline, polii, uvale) </w:t>
      </w:r>
      <w:r w:rsidR="00417593" w:rsidRPr="005D6882">
        <w:rPr>
          <w:rFonts w:ascii="Times New Roman" w:hAnsi="Times New Roman"/>
          <w:sz w:val="24"/>
          <w:szCs w:val="24"/>
          <w:lang w:val="it-IT"/>
        </w:rPr>
        <w:t xml:space="preserve">şi a unei forme de adâncime </w:t>
      </w:r>
      <w:r>
        <w:rPr>
          <w:rFonts w:ascii="Times New Roman" w:hAnsi="Times New Roman"/>
          <w:sz w:val="24"/>
          <w:szCs w:val="24"/>
          <w:lang w:val="it-IT"/>
        </w:rPr>
        <w:t>(peş</w:t>
      </w:r>
      <w:r w:rsidR="005D6882" w:rsidRPr="005D6882">
        <w:rPr>
          <w:rFonts w:ascii="Times New Roman" w:hAnsi="Times New Roman"/>
          <w:sz w:val="24"/>
          <w:szCs w:val="24"/>
          <w:lang w:val="it-IT"/>
        </w:rPr>
        <w:t>teră, aven)</w:t>
      </w:r>
      <w:r>
        <w:rPr>
          <w:rFonts w:ascii="Times New Roman" w:hAnsi="Times New Roman"/>
          <w:sz w:val="24"/>
          <w:szCs w:val="24"/>
          <w:lang w:val="it-IT"/>
        </w:rPr>
        <w:t xml:space="preserve"> -</w:t>
      </w:r>
      <w:r w:rsidR="007F1D95" w:rsidRPr="00EB536B">
        <w:rPr>
          <w:rFonts w:ascii="Times New Roman" w:hAnsi="Times New Roman"/>
          <w:b/>
          <w:sz w:val="24"/>
          <w:szCs w:val="24"/>
          <w:lang w:val="it-IT"/>
        </w:rPr>
        <w:t>4</w:t>
      </w:r>
      <w:r w:rsidR="00417593" w:rsidRPr="00EB536B">
        <w:rPr>
          <w:rFonts w:ascii="Times New Roman" w:hAnsi="Times New Roman"/>
          <w:b/>
          <w:sz w:val="24"/>
          <w:szCs w:val="24"/>
          <w:lang w:val="it-IT"/>
        </w:rPr>
        <w:t>p</w:t>
      </w:r>
      <w:r>
        <w:rPr>
          <w:rFonts w:ascii="Times New Roman" w:hAnsi="Times New Roman"/>
          <w:b/>
          <w:sz w:val="24"/>
          <w:szCs w:val="24"/>
          <w:lang w:val="it-IT"/>
        </w:rPr>
        <w:t>;</w:t>
      </w:r>
    </w:p>
    <w:p w:rsidR="00417593" w:rsidRPr="005D6882" w:rsidRDefault="00EB536B" w:rsidP="00EB53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c.</w:t>
      </w:r>
      <w:r w:rsidR="00417593" w:rsidRPr="005D6882">
        <w:rPr>
          <w:rFonts w:ascii="Times New Roman" w:hAnsi="Times New Roman"/>
          <w:sz w:val="24"/>
          <w:szCs w:val="24"/>
          <w:lang w:val="it-IT"/>
        </w:rPr>
        <w:t xml:space="preserve">Pentru fiecare unitate enumerată corect se acordă câte </w:t>
      </w:r>
      <w:r w:rsidR="005D6882" w:rsidRPr="00EB536B">
        <w:rPr>
          <w:rFonts w:ascii="Times New Roman" w:hAnsi="Times New Roman"/>
          <w:b/>
          <w:sz w:val="24"/>
          <w:szCs w:val="24"/>
          <w:lang w:val="it-IT"/>
        </w:rPr>
        <w:t xml:space="preserve">2 </w:t>
      </w:r>
      <w:r w:rsidR="00417593" w:rsidRPr="00EB536B">
        <w:rPr>
          <w:rFonts w:ascii="Times New Roman" w:hAnsi="Times New Roman"/>
          <w:b/>
          <w:sz w:val="24"/>
          <w:szCs w:val="24"/>
          <w:lang w:val="it-IT"/>
        </w:rPr>
        <w:t>punct</w:t>
      </w:r>
      <w:r w:rsidR="005D6882" w:rsidRPr="00EB536B">
        <w:rPr>
          <w:rFonts w:ascii="Times New Roman" w:hAnsi="Times New Roman"/>
          <w:b/>
          <w:sz w:val="24"/>
          <w:szCs w:val="24"/>
          <w:lang w:val="it-IT"/>
        </w:rPr>
        <w:t>e</w:t>
      </w:r>
      <w:r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="005D6882" w:rsidRPr="00EB536B">
        <w:rPr>
          <w:rFonts w:ascii="Times New Roman" w:hAnsi="Times New Roman"/>
          <w:b/>
          <w:sz w:val="24"/>
          <w:szCs w:val="24"/>
          <w:lang w:val="it-IT"/>
        </w:rPr>
        <w:t>6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5D6882" w:rsidRPr="00EB536B">
        <w:rPr>
          <w:rFonts w:ascii="Times New Roman" w:hAnsi="Times New Roman"/>
          <w:b/>
          <w:sz w:val="24"/>
          <w:szCs w:val="24"/>
          <w:lang w:val="it-IT"/>
        </w:rPr>
        <w:t>p</w:t>
      </w:r>
      <w:r>
        <w:rPr>
          <w:rFonts w:ascii="Times New Roman" w:hAnsi="Times New Roman"/>
          <w:b/>
          <w:sz w:val="24"/>
          <w:szCs w:val="24"/>
          <w:lang w:val="it-IT"/>
        </w:rPr>
        <w:t>uncte;</w:t>
      </w:r>
    </w:p>
    <w:p w:rsidR="00417593" w:rsidRPr="005D6882" w:rsidRDefault="00EB536B" w:rsidP="00EB53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d.</w:t>
      </w:r>
      <w:r w:rsidR="00417593" w:rsidRPr="005D6882">
        <w:rPr>
          <w:rFonts w:ascii="Times New Roman" w:hAnsi="Times New Roman"/>
          <w:sz w:val="24"/>
          <w:szCs w:val="24"/>
          <w:lang w:val="it-IT"/>
        </w:rPr>
        <w:t xml:space="preserve">Pentru fiecare peşteră enumerată corect se acordă câte </w:t>
      </w:r>
      <w:r w:rsidR="005D6882" w:rsidRPr="00EB536B">
        <w:rPr>
          <w:rFonts w:ascii="Times New Roman" w:hAnsi="Times New Roman"/>
          <w:b/>
          <w:sz w:val="24"/>
          <w:szCs w:val="24"/>
          <w:lang w:val="it-IT"/>
        </w:rPr>
        <w:t>1 punct</w:t>
      </w:r>
      <w:r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="00417593" w:rsidRPr="00EB536B">
        <w:rPr>
          <w:rFonts w:ascii="Times New Roman" w:hAnsi="Times New Roman"/>
          <w:b/>
          <w:sz w:val="24"/>
          <w:szCs w:val="24"/>
          <w:lang w:val="it-IT"/>
        </w:rPr>
        <w:t>6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5D6882" w:rsidRPr="00EB536B">
        <w:rPr>
          <w:rFonts w:ascii="Times New Roman" w:hAnsi="Times New Roman"/>
          <w:b/>
          <w:sz w:val="24"/>
          <w:szCs w:val="24"/>
          <w:lang w:val="it-IT"/>
        </w:rPr>
        <w:t>p</w:t>
      </w:r>
      <w:r>
        <w:rPr>
          <w:rFonts w:ascii="Times New Roman" w:hAnsi="Times New Roman"/>
          <w:b/>
          <w:sz w:val="24"/>
          <w:szCs w:val="24"/>
          <w:lang w:val="it-IT"/>
        </w:rPr>
        <w:t>uncte.</w:t>
      </w:r>
    </w:p>
    <w:p w:rsidR="00FA7928" w:rsidRDefault="00FA7928" w:rsidP="00E32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2BA9" w:rsidRPr="00EB536B" w:rsidRDefault="00460F48" w:rsidP="00EB53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</w:rPr>
        <w:t xml:space="preserve">5. </w:t>
      </w:r>
      <w:r w:rsidR="00EB536B" w:rsidRPr="001C2BBF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EB536B" w:rsidRPr="001C2BBF">
        <w:rPr>
          <w:rFonts w:ascii="Times New Roman" w:hAnsi="Times New Roman"/>
          <w:sz w:val="24"/>
          <w:szCs w:val="24"/>
        </w:rPr>
        <w:t>acordă</w:t>
      </w:r>
      <w:proofErr w:type="spellEnd"/>
      <w:r w:rsidR="00EB536B" w:rsidRPr="001C2BBF">
        <w:rPr>
          <w:rFonts w:ascii="Times New Roman" w:hAnsi="Times New Roman"/>
          <w:sz w:val="24"/>
          <w:szCs w:val="24"/>
        </w:rPr>
        <w:t xml:space="preserve"> </w:t>
      </w:r>
      <w:r w:rsidR="00EB536B">
        <w:rPr>
          <w:rFonts w:ascii="Times New Roman" w:hAnsi="Times New Roman"/>
          <w:b/>
          <w:sz w:val="24"/>
          <w:szCs w:val="24"/>
        </w:rPr>
        <w:t>2</w:t>
      </w:r>
      <w:r w:rsidR="00EB536B" w:rsidRPr="001C2BBF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 w:rsidR="00EB536B" w:rsidRPr="001C2BBF">
        <w:rPr>
          <w:rFonts w:ascii="Times New Roman" w:hAnsi="Times New Roman"/>
          <w:b/>
          <w:sz w:val="24"/>
          <w:szCs w:val="24"/>
        </w:rPr>
        <w:t>puncte</w:t>
      </w:r>
      <w:proofErr w:type="spellEnd"/>
      <w:r w:rsidR="00EB536B"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36B" w:rsidRPr="001C2BBF">
        <w:rPr>
          <w:rFonts w:ascii="Times New Roman" w:hAnsi="Times New Roman"/>
          <w:sz w:val="24"/>
          <w:szCs w:val="24"/>
        </w:rPr>
        <w:t>pentru</w:t>
      </w:r>
      <w:proofErr w:type="spellEnd"/>
      <w:r w:rsidR="00EB536B"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36B" w:rsidRPr="001C2BBF">
        <w:rPr>
          <w:rFonts w:ascii="Times New Roman" w:hAnsi="Times New Roman"/>
          <w:sz w:val="24"/>
          <w:szCs w:val="24"/>
        </w:rPr>
        <w:t>răspunsul</w:t>
      </w:r>
      <w:proofErr w:type="spellEnd"/>
      <w:r w:rsidR="00EB536B"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36B" w:rsidRPr="001C2BBF">
        <w:rPr>
          <w:rFonts w:ascii="Times New Roman" w:hAnsi="Times New Roman"/>
          <w:sz w:val="24"/>
          <w:szCs w:val="24"/>
        </w:rPr>
        <w:t>corect</w:t>
      </w:r>
      <w:proofErr w:type="spellEnd"/>
      <w:r w:rsidR="00EB536B"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36B" w:rsidRPr="001C2BBF">
        <w:rPr>
          <w:rFonts w:ascii="Times New Roman" w:hAnsi="Times New Roman"/>
          <w:sz w:val="24"/>
          <w:szCs w:val="24"/>
        </w:rPr>
        <w:t>şi</w:t>
      </w:r>
      <w:proofErr w:type="spellEnd"/>
      <w:r w:rsidR="00EB536B" w:rsidRPr="001C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36B" w:rsidRPr="001C2BBF">
        <w:rPr>
          <w:rFonts w:ascii="Times New Roman" w:hAnsi="Times New Roman"/>
          <w:sz w:val="24"/>
          <w:szCs w:val="24"/>
        </w:rPr>
        <w:t>complet</w:t>
      </w:r>
      <w:proofErr w:type="spellEnd"/>
      <w:r w:rsidR="00EB536B" w:rsidRPr="001C2B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536B" w:rsidRPr="001C2BBF">
        <w:rPr>
          <w:rFonts w:ascii="Times New Roman" w:hAnsi="Times New Roman"/>
          <w:sz w:val="24"/>
          <w:szCs w:val="24"/>
        </w:rPr>
        <w:t>astfel</w:t>
      </w:r>
      <w:proofErr w:type="spellEnd"/>
      <w:r w:rsidR="00EB536B" w:rsidRPr="001C2BBF">
        <w:rPr>
          <w:rFonts w:ascii="Times New Roman" w:hAnsi="Times New Roman"/>
          <w:sz w:val="24"/>
          <w:szCs w:val="24"/>
        </w:rPr>
        <w:t>:</w:t>
      </w:r>
    </w:p>
    <w:p w:rsidR="00FA7928" w:rsidRPr="00FA7928" w:rsidRDefault="00E73AB8" w:rsidP="00E73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FA7928" w:rsidRPr="00FA7928">
        <w:rPr>
          <w:rFonts w:ascii="Times New Roman" w:hAnsi="Times New Roman"/>
          <w:sz w:val="24"/>
          <w:szCs w:val="24"/>
          <w:lang w:val="ro-RO"/>
        </w:rPr>
        <w:t>Grupele Parâng şi Retezat-Godeanu fac parte din Carpaţii Meridionali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7F1D95" w:rsidRPr="00E73AB8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A7928" w:rsidRPr="00E73AB8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uncte;</w:t>
      </w:r>
    </w:p>
    <w:p w:rsidR="00FA7928" w:rsidRPr="00FA7928" w:rsidRDefault="00E73AB8" w:rsidP="00E73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FA7928" w:rsidRPr="00FA7928">
        <w:rPr>
          <w:rFonts w:ascii="Times New Roman" w:hAnsi="Times New Roman"/>
          <w:sz w:val="24"/>
          <w:szCs w:val="24"/>
          <w:lang w:val="ro-RO"/>
        </w:rPr>
        <w:t>Vf. Ştefleşti din Munţii Şureanu-2242 m; Vf. Când</w:t>
      </w:r>
      <w:r>
        <w:rPr>
          <w:rFonts w:ascii="Times New Roman" w:hAnsi="Times New Roman"/>
          <w:sz w:val="24"/>
          <w:szCs w:val="24"/>
          <w:lang w:val="ro-RO"/>
        </w:rPr>
        <w:t xml:space="preserve">rel din Munţii Cândrel- 2244 m – </w:t>
      </w:r>
      <w:r w:rsidR="007F1D95" w:rsidRPr="00E73AB8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A7928" w:rsidRPr="00E73AB8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uncte;</w:t>
      </w:r>
    </w:p>
    <w:p w:rsidR="00FA7928" w:rsidRPr="00FA7928" w:rsidRDefault="00E73AB8" w:rsidP="00E73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FA7928">
        <w:rPr>
          <w:rFonts w:ascii="Times New Roman" w:hAnsi="Times New Roman"/>
          <w:sz w:val="24"/>
          <w:szCs w:val="24"/>
          <w:lang w:val="ro-RO"/>
        </w:rPr>
        <w:t>Fru</w:t>
      </w:r>
      <w:r>
        <w:rPr>
          <w:rFonts w:ascii="Times New Roman" w:hAnsi="Times New Roman"/>
          <w:sz w:val="24"/>
          <w:szCs w:val="24"/>
          <w:lang w:val="ro-RO"/>
        </w:rPr>
        <w:t>moasa (Sebeşul) şi Sadu</w:t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- </w:t>
      </w:r>
      <w:r w:rsidR="007F1D95" w:rsidRPr="00E73AB8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A7928" w:rsidRPr="00E73AB8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uncte;</w:t>
      </w:r>
    </w:p>
    <w:p w:rsidR="00FA7928" w:rsidRPr="00FA7928" w:rsidRDefault="00E73AB8" w:rsidP="00E73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FA7928" w:rsidRPr="00FA7928">
        <w:rPr>
          <w:rFonts w:ascii="Times New Roman" w:hAnsi="Times New Roman"/>
          <w:sz w:val="24"/>
          <w:szCs w:val="24"/>
          <w:lang w:val="ro-RO"/>
        </w:rPr>
        <w:t>Lac glaciar –Şureanu din Munţii Şureanu, lacuri artificiale (de baraj antropic): Oaşa, Tău, Obrejii de Căpâlna, Petreşti; lacuri glaciare – Iezerul Mare şi Iezerul Mic din Munţii Cândrel, lacuri artificiale (de baraj antropic): Lacul Negovanu, Gura Râului; lacuri artificiale-heleşteele de la Săcel (7 la număr) de pe râul Cernavodă (Râul Neg</w:t>
      </w:r>
      <w:r>
        <w:rPr>
          <w:rFonts w:ascii="Times New Roman" w:hAnsi="Times New Roman"/>
          <w:sz w:val="24"/>
          <w:szCs w:val="24"/>
          <w:lang w:val="ro-RO"/>
        </w:rPr>
        <w:t xml:space="preserve">ru) – </w:t>
      </w:r>
      <w:r w:rsidRPr="00E73AB8">
        <w:rPr>
          <w:rFonts w:ascii="Times New Roman" w:hAnsi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A7928" w:rsidRPr="00E73AB8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uncte;</w:t>
      </w:r>
    </w:p>
    <w:p w:rsidR="00FA7928" w:rsidRPr="00FA7928" w:rsidRDefault="00E73AB8" w:rsidP="00E73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FA7928" w:rsidRPr="00FA7928">
        <w:rPr>
          <w:rFonts w:ascii="Times New Roman" w:hAnsi="Times New Roman"/>
          <w:sz w:val="24"/>
          <w:szCs w:val="24"/>
          <w:lang w:val="ro-RO"/>
        </w:rPr>
        <w:t>Relie</w:t>
      </w:r>
      <w:r w:rsidR="00FA7928">
        <w:rPr>
          <w:rFonts w:ascii="Times New Roman" w:hAnsi="Times New Roman"/>
          <w:sz w:val="24"/>
          <w:szCs w:val="24"/>
          <w:lang w:val="ro-RO"/>
        </w:rPr>
        <w:t>f ca</w:t>
      </w:r>
      <w:r>
        <w:rPr>
          <w:rFonts w:ascii="Times New Roman" w:hAnsi="Times New Roman"/>
          <w:sz w:val="24"/>
          <w:szCs w:val="24"/>
          <w:lang w:val="ro-RO"/>
        </w:rPr>
        <w:t xml:space="preserve">rstic, glaciar, fluvial – </w:t>
      </w:r>
      <w:r w:rsidR="00FA7928" w:rsidRPr="00E73AB8">
        <w:rPr>
          <w:rFonts w:ascii="Times New Roman" w:hAnsi="Times New Roman"/>
          <w:b/>
          <w:sz w:val="24"/>
          <w:szCs w:val="24"/>
          <w:lang w:val="ro-RO"/>
        </w:rPr>
        <w:t>6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A7928" w:rsidRPr="00E73AB8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uncte;</w:t>
      </w:r>
    </w:p>
    <w:p w:rsidR="00FA7928" w:rsidRPr="00FA7928" w:rsidRDefault="00E73AB8" w:rsidP="00E73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f.</w:t>
      </w:r>
      <w:r w:rsidR="00FA7928">
        <w:rPr>
          <w:rFonts w:ascii="Times New Roman" w:hAnsi="Times New Roman"/>
          <w:sz w:val="24"/>
          <w:szCs w:val="24"/>
          <w:lang w:val="ro-RO"/>
        </w:rPr>
        <w:t>E</w:t>
      </w:r>
      <w:r w:rsidR="00FA7928" w:rsidRPr="00FA7928">
        <w:rPr>
          <w:rFonts w:ascii="Times New Roman" w:hAnsi="Times New Roman"/>
          <w:sz w:val="24"/>
          <w:szCs w:val="24"/>
          <w:lang w:val="ro-RO"/>
        </w:rPr>
        <w:t>tajul climatic de munte. Se acceptă şi climatul de depresiuni intramontane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FA7928" w:rsidRPr="00E73AB8">
        <w:rPr>
          <w:rFonts w:ascii="Times New Roman" w:hAnsi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A7928" w:rsidRPr="00E73AB8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uncte.</w:t>
      </w:r>
    </w:p>
    <w:p w:rsidR="00FA7928" w:rsidRDefault="00FA7928" w:rsidP="00FA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FA7928" w:rsidSect="00745C33">
      <w:pgSz w:w="11906" w:h="17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4F6"/>
    <w:multiLevelType w:val="hybridMultilevel"/>
    <w:tmpl w:val="15607C3E"/>
    <w:lvl w:ilvl="0" w:tplc="4DF074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46307"/>
    <w:multiLevelType w:val="hybridMultilevel"/>
    <w:tmpl w:val="3626CBA8"/>
    <w:lvl w:ilvl="0" w:tplc="7E642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5224"/>
    <w:multiLevelType w:val="hybridMultilevel"/>
    <w:tmpl w:val="5914E054"/>
    <w:lvl w:ilvl="0" w:tplc="57606CEE">
      <w:start w:val="1"/>
      <w:numFmt w:val="decimal"/>
      <w:lvlText w:val="%1.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AC31856"/>
    <w:multiLevelType w:val="hybridMultilevel"/>
    <w:tmpl w:val="26025DC0"/>
    <w:lvl w:ilvl="0" w:tplc="7C02D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76042"/>
    <w:multiLevelType w:val="hybridMultilevel"/>
    <w:tmpl w:val="5914E054"/>
    <w:lvl w:ilvl="0" w:tplc="57606CEE">
      <w:start w:val="1"/>
      <w:numFmt w:val="decimal"/>
      <w:lvlText w:val="%1.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EDF0C74"/>
    <w:multiLevelType w:val="hybridMultilevel"/>
    <w:tmpl w:val="64DA86A0"/>
    <w:lvl w:ilvl="0" w:tplc="FD2AD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E0D56"/>
    <w:multiLevelType w:val="hybridMultilevel"/>
    <w:tmpl w:val="4468BF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14AF9"/>
    <w:multiLevelType w:val="hybridMultilevel"/>
    <w:tmpl w:val="EB9E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47CC2"/>
    <w:multiLevelType w:val="hybridMultilevel"/>
    <w:tmpl w:val="C7A489E2"/>
    <w:lvl w:ilvl="0" w:tplc="00A64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704AD"/>
    <w:multiLevelType w:val="hybridMultilevel"/>
    <w:tmpl w:val="D12E61E4"/>
    <w:lvl w:ilvl="0" w:tplc="F0E4F26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6C2F93"/>
    <w:multiLevelType w:val="hybridMultilevel"/>
    <w:tmpl w:val="C152FFA8"/>
    <w:lvl w:ilvl="0" w:tplc="37729A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07367E"/>
    <w:multiLevelType w:val="hybridMultilevel"/>
    <w:tmpl w:val="0C44DC2A"/>
    <w:lvl w:ilvl="0" w:tplc="BC66182E">
      <w:start w:val="1"/>
      <w:numFmt w:val="lowerLetter"/>
      <w:lvlText w:val="%1."/>
      <w:lvlJc w:val="left"/>
      <w:pPr>
        <w:tabs>
          <w:tab w:val="num" w:pos="1440"/>
        </w:tabs>
        <w:ind w:left="1440" w:hanging="9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3F1D0649"/>
    <w:multiLevelType w:val="hybridMultilevel"/>
    <w:tmpl w:val="5914E054"/>
    <w:lvl w:ilvl="0" w:tplc="57606CEE">
      <w:start w:val="1"/>
      <w:numFmt w:val="decimal"/>
      <w:lvlText w:val="%1.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3F2E78D3"/>
    <w:multiLevelType w:val="hybridMultilevel"/>
    <w:tmpl w:val="15E658B2"/>
    <w:lvl w:ilvl="0" w:tplc="4D6EF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92F1C"/>
    <w:multiLevelType w:val="hybridMultilevel"/>
    <w:tmpl w:val="F75C1EC6"/>
    <w:lvl w:ilvl="0" w:tplc="32E6F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1056D"/>
    <w:multiLevelType w:val="hybridMultilevel"/>
    <w:tmpl w:val="00925300"/>
    <w:lvl w:ilvl="0" w:tplc="DBE456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510320"/>
    <w:multiLevelType w:val="hybridMultilevel"/>
    <w:tmpl w:val="15607C3E"/>
    <w:lvl w:ilvl="0" w:tplc="4DF074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F514B8"/>
    <w:multiLevelType w:val="hybridMultilevel"/>
    <w:tmpl w:val="0742BE9C"/>
    <w:lvl w:ilvl="0" w:tplc="48265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F1F21"/>
    <w:multiLevelType w:val="hybridMultilevel"/>
    <w:tmpl w:val="15607C3E"/>
    <w:lvl w:ilvl="0" w:tplc="4DF074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FB02A8"/>
    <w:multiLevelType w:val="hybridMultilevel"/>
    <w:tmpl w:val="EBE2E1D2"/>
    <w:lvl w:ilvl="0" w:tplc="463E0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14"/>
  </w:num>
  <w:num w:numId="6">
    <w:abstractNumId w:val="3"/>
  </w:num>
  <w:num w:numId="7">
    <w:abstractNumId w:val="17"/>
  </w:num>
  <w:num w:numId="8">
    <w:abstractNumId w:val="13"/>
  </w:num>
  <w:num w:numId="9">
    <w:abstractNumId w:val="15"/>
  </w:num>
  <w:num w:numId="10">
    <w:abstractNumId w:val="16"/>
  </w:num>
  <w:num w:numId="11">
    <w:abstractNumId w:val="18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9"/>
  </w:num>
  <w:num w:numId="17">
    <w:abstractNumId w:val="11"/>
  </w:num>
  <w:num w:numId="18">
    <w:abstractNumId w:val="4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75AC"/>
    <w:rsid w:val="00077F1E"/>
    <w:rsid w:val="00093F07"/>
    <w:rsid w:val="001013A5"/>
    <w:rsid w:val="001A03A6"/>
    <w:rsid w:val="001B008D"/>
    <w:rsid w:val="002661EE"/>
    <w:rsid w:val="002B675D"/>
    <w:rsid w:val="003054E1"/>
    <w:rsid w:val="00417593"/>
    <w:rsid w:val="0045000E"/>
    <w:rsid w:val="00460F48"/>
    <w:rsid w:val="00496EB7"/>
    <w:rsid w:val="004F3D66"/>
    <w:rsid w:val="00501CE7"/>
    <w:rsid w:val="0055707D"/>
    <w:rsid w:val="00594929"/>
    <w:rsid w:val="005D6882"/>
    <w:rsid w:val="005F11FB"/>
    <w:rsid w:val="00600C5D"/>
    <w:rsid w:val="006475AC"/>
    <w:rsid w:val="00673640"/>
    <w:rsid w:val="006749B7"/>
    <w:rsid w:val="00683008"/>
    <w:rsid w:val="006D3551"/>
    <w:rsid w:val="00745C33"/>
    <w:rsid w:val="007F1D95"/>
    <w:rsid w:val="007F5F9B"/>
    <w:rsid w:val="008738EC"/>
    <w:rsid w:val="008F0574"/>
    <w:rsid w:val="009F7F42"/>
    <w:rsid w:val="00A602C3"/>
    <w:rsid w:val="00A87DF4"/>
    <w:rsid w:val="00A965A6"/>
    <w:rsid w:val="00B56236"/>
    <w:rsid w:val="00BC6D57"/>
    <w:rsid w:val="00C1731F"/>
    <w:rsid w:val="00CF5B6D"/>
    <w:rsid w:val="00D40271"/>
    <w:rsid w:val="00D6496D"/>
    <w:rsid w:val="00E0651F"/>
    <w:rsid w:val="00E32BA9"/>
    <w:rsid w:val="00E552A2"/>
    <w:rsid w:val="00E73AB8"/>
    <w:rsid w:val="00E83A78"/>
    <w:rsid w:val="00EB536B"/>
    <w:rsid w:val="00ED2E49"/>
    <w:rsid w:val="00FA7928"/>
    <w:rsid w:val="00FF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1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cp:lastModifiedBy>Costi</cp:lastModifiedBy>
  <cp:revision>7</cp:revision>
  <dcterms:created xsi:type="dcterms:W3CDTF">2012-02-26T20:06:00Z</dcterms:created>
  <dcterms:modified xsi:type="dcterms:W3CDTF">2012-02-27T17:32:00Z</dcterms:modified>
</cp:coreProperties>
</file>